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25DC9" w14:textId="73F6B9C5" w:rsidR="00103821" w:rsidRPr="00103821" w:rsidRDefault="008059DF" w:rsidP="00103821">
      <w:pPr>
        <w:jc w:val="center"/>
        <w:rPr>
          <w:b/>
          <w:bCs/>
          <w:sz w:val="62"/>
          <w:szCs w:val="62"/>
        </w:rPr>
      </w:pPr>
      <w:r>
        <w:rPr>
          <w:b/>
          <w:bCs/>
          <w:sz w:val="62"/>
          <w:szCs w:val="62"/>
        </w:rPr>
        <w:t xml:space="preserve">  </w:t>
      </w:r>
      <w:r w:rsidR="00302F8E">
        <w:rPr>
          <w:b/>
          <w:bCs/>
          <w:sz w:val="62"/>
          <w:szCs w:val="62"/>
        </w:rPr>
        <w:t xml:space="preserve">   </w:t>
      </w:r>
      <w:r w:rsidR="00103821" w:rsidRPr="00103821">
        <w:rPr>
          <w:b/>
          <w:bCs/>
          <w:sz w:val="62"/>
          <w:szCs w:val="62"/>
        </w:rPr>
        <w:t>IELTS Bangladesh</w:t>
      </w:r>
    </w:p>
    <w:p w14:paraId="5AA007CB" w14:textId="21777DAF" w:rsidR="00103821" w:rsidRDefault="00103821" w:rsidP="00103821">
      <w:pPr>
        <w:jc w:val="center"/>
        <w:rPr>
          <w:b/>
          <w:bCs/>
          <w:sz w:val="54"/>
          <w:szCs w:val="54"/>
        </w:rPr>
      </w:pPr>
      <w:r>
        <w:rPr>
          <w:b/>
          <w:bCs/>
          <w:sz w:val="54"/>
          <w:szCs w:val="54"/>
        </w:rPr>
        <w:t>IELTS writing Task 2 Double Ess</w:t>
      </w:r>
      <w:r w:rsidR="0040249F">
        <w:rPr>
          <w:b/>
          <w:bCs/>
          <w:sz w:val="54"/>
          <w:szCs w:val="54"/>
        </w:rPr>
        <w:t>a</w:t>
      </w:r>
      <w:r>
        <w:rPr>
          <w:b/>
          <w:bCs/>
          <w:sz w:val="54"/>
          <w:szCs w:val="54"/>
        </w:rPr>
        <w:t xml:space="preserve">y Questions </w:t>
      </w:r>
    </w:p>
    <w:p w14:paraId="5F3973DC" w14:textId="09EFB729" w:rsidR="00CD60C2" w:rsidRPr="00103821" w:rsidRDefault="00CD60C2" w:rsidP="00CD60C2">
      <w:pPr>
        <w:rPr>
          <w:b/>
          <w:bCs/>
        </w:rPr>
      </w:pPr>
      <w:r w:rsidRPr="00103821">
        <w:rPr>
          <w:b/>
          <w:bCs/>
        </w:rPr>
        <w:t>1.Some people say the main way to be happy in life is to have a lot of money. How might having a lot of money make people happy? What other things in life can make people happy?</w:t>
      </w:r>
    </w:p>
    <w:p w14:paraId="082EB8C7" w14:textId="77777777" w:rsidR="00CD60C2" w:rsidRPr="009B2AF4" w:rsidRDefault="00CD60C2" w:rsidP="00CD60C2">
      <w:pPr>
        <w:rPr>
          <w:b/>
          <w:bCs/>
          <w:i/>
          <w:iCs/>
          <w:u w:val="single"/>
        </w:rPr>
      </w:pPr>
      <w:r w:rsidRPr="009B2AF4">
        <w:rPr>
          <w:b/>
          <w:bCs/>
          <w:i/>
          <w:iCs/>
          <w:u w:val="single"/>
        </w:rPr>
        <w:t>While it's true that financial well-being can contribute to happiness, it's important to recognize that money alone doesn't guarantee happiness. The relationship between money and happiness is complex and varies from person to person. Here are some ways in which having a lot of money might contribute to happiness:</w:t>
      </w:r>
    </w:p>
    <w:p w14:paraId="037363EB" w14:textId="77777777" w:rsidR="00CD60C2" w:rsidRPr="00CD60C2" w:rsidRDefault="00CD60C2" w:rsidP="00CD60C2">
      <w:pPr>
        <w:pStyle w:val="ListParagraph"/>
        <w:numPr>
          <w:ilvl w:val="0"/>
          <w:numId w:val="2"/>
        </w:numPr>
      </w:pPr>
      <w:r w:rsidRPr="00CD60C2">
        <w:t>Financial Security: Having enough money can provide a sense of security, knowing that basic needs like food, shelter, and healthcare are covered. This security can reduce stress and contribute to overall well-being.</w:t>
      </w:r>
    </w:p>
    <w:p w14:paraId="7CCCD5A1" w14:textId="77777777" w:rsidR="00CD60C2" w:rsidRPr="00CD60C2" w:rsidRDefault="00CD60C2" w:rsidP="00CD60C2">
      <w:pPr>
        <w:pStyle w:val="ListParagraph"/>
        <w:numPr>
          <w:ilvl w:val="0"/>
          <w:numId w:val="2"/>
        </w:numPr>
      </w:pPr>
      <w:r w:rsidRPr="00CD60C2">
        <w:t>Freedom and Choices: Wealth can provide individuals with the freedom to make choices that align with their values and interests. This might include pursuing hobbies, travel, or educational opportunities, enhancing overall life satisfaction.</w:t>
      </w:r>
    </w:p>
    <w:p w14:paraId="592C8895" w14:textId="77777777" w:rsidR="00CD60C2" w:rsidRPr="00CD60C2" w:rsidRDefault="00CD60C2" w:rsidP="00CD60C2">
      <w:pPr>
        <w:pStyle w:val="ListParagraph"/>
        <w:numPr>
          <w:ilvl w:val="0"/>
          <w:numId w:val="2"/>
        </w:numPr>
      </w:pPr>
      <w:r w:rsidRPr="00CD60C2">
        <w:t>Access to Resources and Opportunities: Money often grants access to better educational opportunities, healthcare, and other resources that can positively impact one's quality of life. This can lead to improved physical and mental well-being.</w:t>
      </w:r>
    </w:p>
    <w:p w14:paraId="000EA5EA" w14:textId="77777777" w:rsidR="00CD60C2" w:rsidRPr="009B2AF4" w:rsidRDefault="00CD60C2" w:rsidP="00CD60C2">
      <w:pPr>
        <w:rPr>
          <w:b/>
          <w:bCs/>
          <w:i/>
          <w:iCs/>
          <w:u w:val="single"/>
        </w:rPr>
      </w:pPr>
      <w:r w:rsidRPr="009B2AF4">
        <w:rPr>
          <w:b/>
          <w:bCs/>
          <w:i/>
          <w:iCs/>
          <w:u w:val="single"/>
        </w:rPr>
        <w:t>Happiness is a complex and multi-faceted experience, and various factors contribute to an individual's well-being. While having money can play a role, it is by no means the only or even the most significant factor. Here are several other aspects of life that can contribute to happiness:</w:t>
      </w:r>
    </w:p>
    <w:p w14:paraId="4CFFB64F" w14:textId="77777777" w:rsidR="00CD60C2" w:rsidRPr="00CD60C2" w:rsidRDefault="00CD60C2" w:rsidP="00CD60C2">
      <w:pPr>
        <w:pStyle w:val="ListParagraph"/>
        <w:numPr>
          <w:ilvl w:val="0"/>
          <w:numId w:val="4"/>
        </w:numPr>
      </w:pPr>
      <w:r w:rsidRPr="00CD60C2">
        <w:t>Strong Relationships: Meaningful connections with family, friends, and a supportive community can have a profound impact on happiness. Social interactions, emotional support, and a sense of belonging are vital.</w:t>
      </w:r>
    </w:p>
    <w:p w14:paraId="0901C64D" w14:textId="77777777" w:rsidR="00CD60C2" w:rsidRPr="00CD60C2" w:rsidRDefault="00CD60C2" w:rsidP="00CD60C2">
      <w:pPr>
        <w:pStyle w:val="ListParagraph"/>
        <w:numPr>
          <w:ilvl w:val="0"/>
          <w:numId w:val="4"/>
        </w:numPr>
      </w:pPr>
      <w:r w:rsidRPr="00CD60C2">
        <w:t>Health and Well-being: Physical and mental health significantly influence happiness. Regular exercise, a balanced diet, adequate sleep, and mental well-being contribute to a positive and fulfilling life.</w:t>
      </w:r>
    </w:p>
    <w:p w14:paraId="242131AB" w14:textId="77777777" w:rsidR="00CD60C2" w:rsidRPr="00CD60C2" w:rsidRDefault="00CD60C2" w:rsidP="00CD60C2">
      <w:pPr>
        <w:pStyle w:val="ListParagraph"/>
        <w:numPr>
          <w:ilvl w:val="0"/>
          <w:numId w:val="4"/>
        </w:numPr>
      </w:pPr>
      <w:r w:rsidRPr="00CD60C2">
        <w:t>Personal Growth and Development: Pursuing goals, learning new things, and experiencing personal growth can provide a sense of achievement and satisfaction. Continuous self-improvement and a sense of purpose contribute to overall well-being.</w:t>
      </w:r>
    </w:p>
    <w:p w14:paraId="287B41B8" w14:textId="77777777" w:rsidR="00CD60C2" w:rsidRPr="00CD60C2" w:rsidRDefault="00CD60C2" w:rsidP="00CD60C2">
      <w:pPr>
        <w:pStyle w:val="ListParagraph"/>
        <w:numPr>
          <w:ilvl w:val="0"/>
          <w:numId w:val="4"/>
        </w:numPr>
      </w:pPr>
      <w:r w:rsidRPr="00CD60C2">
        <w:t>Work and Career Satisfaction: Finding fulfillment in one's work, having a sense of purpose, and enjoying a positive work environment can enhance happiness. Job satisfaction goes beyond just financial compensation.</w:t>
      </w:r>
    </w:p>
    <w:p w14:paraId="33692577" w14:textId="4FFF2308" w:rsidR="00103821" w:rsidRPr="00103821" w:rsidRDefault="00103821" w:rsidP="00103821">
      <w:pPr>
        <w:rPr>
          <w:b/>
          <w:bCs/>
        </w:rPr>
      </w:pPr>
      <w:r w:rsidRPr="00103821">
        <w:rPr>
          <w:b/>
          <w:bCs/>
        </w:rPr>
        <w:t>2.In some countries, more and more people are hiring a personal fitness trainer, rather than playing sports or doing exercise classes. What are the reasons for this? Is this a positive or a negative development?</w:t>
      </w:r>
    </w:p>
    <w:p w14:paraId="09DC6631" w14:textId="77777777" w:rsidR="00EF77E5" w:rsidRPr="009B2AF4" w:rsidRDefault="00EF77E5" w:rsidP="00EF77E5">
      <w:pPr>
        <w:rPr>
          <w:b/>
          <w:bCs/>
          <w:i/>
          <w:iCs/>
          <w:u w:val="single"/>
        </w:rPr>
      </w:pPr>
      <w:r w:rsidRPr="009B2AF4">
        <w:rPr>
          <w:b/>
          <w:bCs/>
          <w:i/>
          <w:iCs/>
          <w:u w:val="single"/>
        </w:rPr>
        <w:t>Several factors contribute to the increasing trend of people hiring personal fitness trainers instead of engaging in sports or exercise classes in some countries. Some of the key reasons include:</w:t>
      </w:r>
    </w:p>
    <w:p w14:paraId="6749263D" w14:textId="77777777" w:rsidR="00EF77E5" w:rsidRPr="00EF77E5" w:rsidRDefault="00EF77E5" w:rsidP="00EF77E5">
      <w:pPr>
        <w:pStyle w:val="ListParagraph"/>
        <w:numPr>
          <w:ilvl w:val="0"/>
          <w:numId w:val="6"/>
        </w:numPr>
      </w:pPr>
      <w:r w:rsidRPr="00EF77E5">
        <w:t>Personalization: Personal fitness trainers offer personalized workout plans tailored to an individual's specific goals, fitness level, and preferences. This level of customization can be more effective in achieving desired results compared to generic exercise classes.</w:t>
      </w:r>
    </w:p>
    <w:p w14:paraId="7C4CD417" w14:textId="77777777" w:rsidR="00EF77E5" w:rsidRPr="00EF77E5" w:rsidRDefault="00EF77E5" w:rsidP="00EF77E5">
      <w:pPr>
        <w:pStyle w:val="ListParagraph"/>
        <w:numPr>
          <w:ilvl w:val="0"/>
          <w:numId w:val="6"/>
        </w:numPr>
      </w:pPr>
      <w:r w:rsidRPr="00EF77E5">
        <w:t>Efficiency: Working with a personal trainer often allows individuals to maximize their workout time. Trainers can design efficient and effective routines that target specific muscle groups and address individual needs, optimizing the overall effectiveness of the exercise session.</w:t>
      </w:r>
    </w:p>
    <w:p w14:paraId="2A715FB5" w14:textId="77777777" w:rsidR="00EF77E5" w:rsidRPr="00EF77E5" w:rsidRDefault="00EF77E5" w:rsidP="00EF77E5">
      <w:pPr>
        <w:pStyle w:val="ListParagraph"/>
        <w:numPr>
          <w:ilvl w:val="0"/>
          <w:numId w:val="6"/>
        </w:numPr>
      </w:pPr>
      <w:r w:rsidRPr="00EF77E5">
        <w:t>Accountability: Having a personal fitness trainer creates a sense of accountability. Knowing that someone is expecting you and monitoring your progress can motivate individuals to stick to their fitness routines and maintain consistency, which may be lacking in more informal sports or exercise classes.</w:t>
      </w:r>
    </w:p>
    <w:p w14:paraId="5A716537" w14:textId="77777777" w:rsidR="00EF77E5" w:rsidRPr="00EF77E5" w:rsidRDefault="00EF77E5" w:rsidP="00EF77E5">
      <w:pPr>
        <w:pStyle w:val="ListParagraph"/>
        <w:numPr>
          <w:ilvl w:val="0"/>
          <w:numId w:val="6"/>
        </w:numPr>
      </w:pPr>
      <w:r w:rsidRPr="00EF77E5">
        <w:lastRenderedPageBreak/>
        <w:t>Expert Guidance: Personal trainers typically have a strong background in fitness and exercise science. Their expertise allows them to guide clients on proper form, technique, and nutritional advice, reducing the risk of injury and ensuring that individuals get the most out of their workouts.</w:t>
      </w:r>
    </w:p>
    <w:p w14:paraId="3433E7BB" w14:textId="77777777" w:rsidR="00E07720" w:rsidRPr="009B2AF4" w:rsidRDefault="00E07720" w:rsidP="00E07720">
      <w:pPr>
        <w:rPr>
          <w:b/>
          <w:bCs/>
          <w:i/>
          <w:iCs/>
          <w:u w:val="single"/>
        </w:rPr>
      </w:pPr>
      <w:r w:rsidRPr="009B2AF4">
        <w:rPr>
          <w:b/>
          <w:bCs/>
          <w:i/>
          <w:iCs/>
          <w:u w:val="single"/>
        </w:rPr>
        <w:t>Whether the trend of hiring personal fitness trainers instead of participating in sports or exercise classes is considered a positive or negative development depends on individual perspectives and goals. Here are arguments for both sides:</w:t>
      </w:r>
    </w:p>
    <w:p w14:paraId="464DB0EC" w14:textId="77777777" w:rsidR="00E07720" w:rsidRPr="00E07720" w:rsidRDefault="00E07720" w:rsidP="00E07720">
      <w:pPr>
        <w:rPr>
          <w:b/>
          <w:bCs/>
          <w:u w:val="single"/>
        </w:rPr>
      </w:pPr>
      <w:r w:rsidRPr="00E07720">
        <w:rPr>
          <w:b/>
          <w:bCs/>
          <w:u w:val="single"/>
        </w:rPr>
        <w:t>Positive Aspects:</w:t>
      </w:r>
    </w:p>
    <w:p w14:paraId="2D8939DB" w14:textId="77777777" w:rsidR="00E07720" w:rsidRPr="00E07720" w:rsidRDefault="00E07720" w:rsidP="00E07720">
      <w:pPr>
        <w:pStyle w:val="ListParagraph"/>
        <w:numPr>
          <w:ilvl w:val="0"/>
          <w:numId w:val="9"/>
        </w:numPr>
      </w:pPr>
      <w:r w:rsidRPr="00E07720">
        <w:t>Personalized Attention: Personal fitness trainers provide individualized guidance and attention, tailoring workouts to specific needs and goals. This can lead to more effective and efficient progress.</w:t>
      </w:r>
    </w:p>
    <w:p w14:paraId="047D6486" w14:textId="77777777" w:rsidR="00E07720" w:rsidRPr="00E07720" w:rsidRDefault="00E07720" w:rsidP="00E07720">
      <w:pPr>
        <w:pStyle w:val="ListParagraph"/>
        <w:numPr>
          <w:ilvl w:val="0"/>
          <w:numId w:val="9"/>
        </w:numPr>
      </w:pPr>
      <w:r w:rsidRPr="00E07720">
        <w:t>Goal Achievement: For individuals with specific fitness goals, hiring a personal trainer can be a positive choice, as trainers can design targeted programs to help clients achieve their desired results.</w:t>
      </w:r>
    </w:p>
    <w:p w14:paraId="5986139D" w14:textId="77777777" w:rsidR="00E07720" w:rsidRPr="00E07720" w:rsidRDefault="00E07720" w:rsidP="00E07720">
      <w:pPr>
        <w:pStyle w:val="ListParagraph"/>
        <w:numPr>
          <w:ilvl w:val="0"/>
          <w:numId w:val="9"/>
        </w:numPr>
      </w:pPr>
      <w:r w:rsidRPr="00E07720">
        <w:t>Accountability and Motivation: Having a personal trainer creates a sense of accountability, encouraging individuals to stay committed to their fitness routines. The motivation provided by a trainer can contribute to long-term consistency.</w:t>
      </w:r>
    </w:p>
    <w:p w14:paraId="5BAEFF74" w14:textId="77777777" w:rsidR="00E07720" w:rsidRPr="00E07720" w:rsidRDefault="00E07720" w:rsidP="00E07720">
      <w:pPr>
        <w:rPr>
          <w:b/>
          <w:bCs/>
          <w:u w:val="single"/>
        </w:rPr>
      </w:pPr>
      <w:r w:rsidRPr="00E07720">
        <w:rPr>
          <w:b/>
          <w:bCs/>
          <w:u w:val="single"/>
        </w:rPr>
        <w:t>Negative Aspects:</w:t>
      </w:r>
    </w:p>
    <w:p w14:paraId="638AF621" w14:textId="77777777" w:rsidR="00E07720" w:rsidRPr="00E07720" w:rsidRDefault="00E07720" w:rsidP="00E07720">
      <w:pPr>
        <w:pStyle w:val="ListParagraph"/>
        <w:numPr>
          <w:ilvl w:val="0"/>
          <w:numId w:val="10"/>
        </w:numPr>
      </w:pPr>
      <w:r w:rsidRPr="00E07720">
        <w:t>Cost: Hiring a personal fitness trainer can be more expensive than participating in group sports or exercise classes. This cost may limit accessibility for some individuals.</w:t>
      </w:r>
    </w:p>
    <w:p w14:paraId="65114CE4" w14:textId="77777777" w:rsidR="00E07720" w:rsidRPr="00E07720" w:rsidRDefault="00E07720" w:rsidP="00E07720">
      <w:pPr>
        <w:pStyle w:val="ListParagraph"/>
        <w:numPr>
          <w:ilvl w:val="0"/>
          <w:numId w:val="10"/>
        </w:numPr>
      </w:pPr>
      <w:r w:rsidRPr="00E07720">
        <w:t>Isolation: Opting for personal training can lead to a more isolated fitness experience. Some people enjoy the social aspect of sports or exercise classes, fostering a sense of community and camaraderie.</w:t>
      </w:r>
    </w:p>
    <w:p w14:paraId="63BFBF29" w14:textId="77777777" w:rsidR="00E07720" w:rsidRPr="00E07720" w:rsidRDefault="00E07720" w:rsidP="00E07720">
      <w:pPr>
        <w:pStyle w:val="ListParagraph"/>
        <w:numPr>
          <w:ilvl w:val="0"/>
          <w:numId w:val="10"/>
        </w:numPr>
      </w:pPr>
      <w:r w:rsidRPr="00E07720">
        <w:t>Limited Variety: Depending solely on personal training may limit exposure to a variety of physical activities. Sports and exercise classes often provide diverse workouts, helping individuals discover activities they enjoy and promoting overall fitness.</w:t>
      </w:r>
    </w:p>
    <w:p w14:paraId="4E157D28" w14:textId="77777777" w:rsidR="00E07720" w:rsidRPr="00E07720" w:rsidRDefault="00E07720" w:rsidP="00E07720">
      <w:pPr>
        <w:pStyle w:val="ListParagraph"/>
        <w:numPr>
          <w:ilvl w:val="0"/>
          <w:numId w:val="10"/>
        </w:numPr>
      </w:pPr>
      <w:r w:rsidRPr="00E07720">
        <w:t>Dependency: Individuals relying solely on personal trainers may develop a dependency on external motivation. This could be a drawback if they struggle to stay motivated without the constant presence of a trainer.</w:t>
      </w:r>
    </w:p>
    <w:p w14:paraId="30A174E1" w14:textId="6395BC27" w:rsidR="000F2A40" w:rsidRPr="000F2A40" w:rsidRDefault="000F2A40" w:rsidP="000F2A40">
      <w:pPr>
        <w:rPr>
          <w:b/>
          <w:bCs/>
        </w:rPr>
      </w:pPr>
      <w:r w:rsidRPr="000F2A40">
        <w:rPr>
          <w:b/>
          <w:bCs/>
        </w:rPr>
        <w:t>3.In the future, people may no longer be able to pay for things in shops using cash. All payments may have to be made by card or using phones. Do you think this will happen one day? Why do you think some people might not be happy to give up using cash?</w:t>
      </w:r>
    </w:p>
    <w:p w14:paraId="4A55A828" w14:textId="77777777" w:rsidR="004E5885" w:rsidRPr="004E5885" w:rsidRDefault="004E5885" w:rsidP="004E5885">
      <w:pPr>
        <w:rPr>
          <w:b/>
          <w:bCs/>
          <w:i/>
          <w:iCs/>
          <w:u w:val="single"/>
        </w:rPr>
      </w:pPr>
      <w:r w:rsidRPr="004E5885">
        <w:rPr>
          <w:b/>
          <w:bCs/>
          <w:i/>
          <w:iCs/>
          <w:u w:val="single"/>
        </w:rPr>
        <w:t>The shift towards a cashless society is already underway in many parts of the world, and it is plausible that in the future, cash payments may become less prevalent or even obsolete in certain regions. Several factors contribute to this trend:</w:t>
      </w:r>
    </w:p>
    <w:p w14:paraId="5320EFA8" w14:textId="77777777" w:rsidR="004E5885" w:rsidRPr="004E5885" w:rsidRDefault="004E5885" w:rsidP="004E5885">
      <w:pPr>
        <w:pStyle w:val="ListParagraph"/>
        <w:numPr>
          <w:ilvl w:val="0"/>
          <w:numId w:val="12"/>
        </w:numPr>
      </w:pPr>
      <w:r w:rsidRPr="004E5885">
        <w:t>Convenience: Digital payment methods such as cards and mobile wallets offer a high level of convenience. Transactions can be completed quickly, and individuals don't need to carry physical cash, reducing the risk of loss or theft.</w:t>
      </w:r>
    </w:p>
    <w:p w14:paraId="3196D3CD" w14:textId="77777777" w:rsidR="004E5885" w:rsidRPr="004E5885" w:rsidRDefault="004E5885" w:rsidP="004E5885">
      <w:pPr>
        <w:pStyle w:val="ListParagraph"/>
        <w:numPr>
          <w:ilvl w:val="0"/>
          <w:numId w:val="12"/>
        </w:numPr>
      </w:pPr>
      <w:r w:rsidRPr="004E5885">
        <w:t>Technology Advancements: With advancements in technology, the infrastructure for digital payments has become more widespread and sophisticated. This has facilitated the adoption of electronic payment methods over traditional cash transactions.</w:t>
      </w:r>
    </w:p>
    <w:p w14:paraId="02483C2A" w14:textId="77777777" w:rsidR="004E5885" w:rsidRPr="004E5885" w:rsidRDefault="004E5885" w:rsidP="004E5885">
      <w:pPr>
        <w:pStyle w:val="ListParagraph"/>
        <w:numPr>
          <w:ilvl w:val="0"/>
          <w:numId w:val="12"/>
        </w:numPr>
      </w:pPr>
      <w:r w:rsidRPr="004E5885">
        <w:t>Contactless Payments: Contactless payment methods, including contactless cards and mobile payments, have gained popularity due to their speed and ease of use. This has been particularly emphasized during the COVID-19 pandemic, where contactless payments are seen as a hygienic alternative to handling physical currency.</w:t>
      </w:r>
    </w:p>
    <w:p w14:paraId="102F474E" w14:textId="77777777" w:rsidR="001E4E19" w:rsidRPr="001E4E19" w:rsidRDefault="001E4E19" w:rsidP="001E4E19">
      <w:pPr>
        <w:rPr>
          <w:b/>
          <w:bCs/>
          <w:u w:val="single"/>
        </w:rPr>
      </w:pPr>
      <w:r w:rsidRPr="001E4E19">
        <w:rPr>
          <w:b/>
          <w:bCs/>
          <w:u w:val="single"/>
        </w:rPr>
        <w:t>Several reasons may contribute to why some people might be reluctant or unhappy about giving up the use of cash in favor of digital payment methods:</w:t>
      </w:r>
    </w:p>
    <w:p w14:paraId="00CF2FA4" w14:textId="77777777" w:rsidR="001E4E19" w:rsidRPr="001E4E19" w:rsidRDefault="001E4E19" w:rsidP="001E4E19">
      <w:pPr>
        <w:pStyle w:val="ListParagraph"/>
        <w:numPr>
          <w:ilvl w:val="0"/>
          <w:numId w:val="14"/>
        </w:numPr>
      </w:pPr>
      <w:r w:rsidRPr="001E4E19">
        <w:t>Privacy Concerns: Cash transactions provide a level of anonymity that digital transactions may not offer. Some individuals value the privacy associated with using cash and may be concerned about the traceability of their spending habits when using electronic payment methods.</w:t>
      </w:r>
    </w:p>
    <w:p w14:paraId="276351D0" w14:textId="77777777" w:rsidR="001E4E19" w:rsidRPr="001E4E19" w:rsidRDefault="001E4E19" w:rsidP="001E4E19">
      <w:pPr>
        <w:pStyle w:val="ListParagraph"/>
        <w:numPr>
          <w:ilvl w:val="0"/>
          <w:numId w:val="14"/>
        </w:numPr>
      </w:pPr>
      <w:r w:rsidRPr="001E4E19">
        <w:lastRenderedPageBreak/>
        <w:t>Digital Literacy: Not everyone is comfortable or familiar with digital technology. Older generations or individuals who are less technologically inclined may find it challenging to adapt to new payment methods, leading to a preference for traditional cash transactions.</w:t>
      </w:r>
    </w:p>
    <w:p w14:paraId="28466AFD" w14:textId="27132330" w:rsidR="001E4E19" w:rsidRDefault="001E4E19" w:rsidP="001E4E19">
      <w:pPr>
        <w:pStyle w:val="ListParagraph"/>
        <w:numPr>
          <w:ilvl w:val="0"/>
          <w:numId w:val="14"/>
        </w:numPr>
      </w:pPr>
      <w:r w:rsidRPr="001E4E19">
        <w:t>Dependency on Technology: Relying solely on digital payment methods introduces a dependence on technology. Some people may be wary of potential technical glitches, system failures, or cyber threats that could disrupt their ability to make transactions.</w:t>
      </w:r>
    </w:p>
    <w:p w14:paraId="65466E64" w14:textId="2C36F6A1" w:rsidR="00BF3322" w:rsidRPr="00BF3322" w:rsidRDefault="00BF3322" w:rsidP="00BF3322">
      <w:pPr>
        <w:rPr>
          <w:b/>
          <w:bCs/>
        </w:rPr>
      </w:pPr>
      <w:r w:rsidRPr="00BF3322">
        <w:rPr>
          <w:b/>
          <w:bCs/>
        </w:rPr>
        <w:t>4.Some children spend hours every day on their smartphones. Why is this the case? Do you think this is a positive or a negative development?</w:t>
      </w:r>
    </w:p>
    <w:p w14:paraId="6E293C73" w14:textId="77777777" w:rsidR="00BF3322" w:rsidRPr="00BF3322" w:rsidRDefault="00BF3322" w:rsidP="00BF3322">
      <w:pPr>
        <w:rPr>
          <w:b/>
          <w:bCs/>
          <w:i/>
          <w:iCs/>
          <w:u w:val="single"/>
        </w:rPr>
      </w:pPr>
      <w:r w:rsidRPr="00BF3322">
        <w:br/>
      </w:r>
      <w:r w:rsidRPr="00BF3322">
        <w:rPr>
          <w:b/>
          <w:bCs/>
          <w:i/>
          <w:iCs/>
          <w:u w:val="single"/>
        </w:rPr>
        <w:t>The significant amount of time some children spend on their smartphones can be attributed to various factors, and opinions on whether this is a positive or negative development are subjective. Here are some reasons for the extensive smartphone use among children and potential implications:</w:t>
      </w:r>
    </w:p>
    <w:p w14:paraId="3F0106B5" w14:textId="77777777" w:rsidR="00BF3322" w:rsidRPr="00BF3322" w:rsidRDefault="00BF3322" w:rsidP="00BF3322">
      <w:pPr>
        <w:jc w:val="center"/>
        <w:rPr>
          <w:b/>
          <w:bCs/>
          <w:sz w:val="30"/>
          <w:szCs w:val="30"/>
          <w:u w:val="single"/>
        </w:rPr>
      </w:pPr>
      <w:r w:rsidRPr="00BF3322">
        <w:rPr>
          <w:b/>
          <w:bCs/>
          <w:sz w:val="30"/>
          <w:szCs w:val="30"/>
          <w:u w:val="single"/>
        </w:rPr>
        <w:t>Reasons for Extensive Smartphone Use:</w:t>
      </w:r>
    </w:p>
    <w:p w14:paraId="256B1C35" w14:textId="77777777" w:rsidR="00BF3322" w:rsidRPr="00BF3322" w:rsidRDefault="00BF3322" w:rsidP="00BF3322">
      <w:pPr>
        <w:pStyle w:val="ListParagraph"/>
        <w:numPr>
          <w:ilvl w:val="0"/>
          <w:numId w:val="16"/>
        </w:numPr>
      </w:pPr>
      <w:r w:rsidRPr="00BF3322">
        <w:t>Social Interaction: Smartphones offer children a platform for social interaction, allowing them to connect with friends through messaging apps, social media, and online gaming platforms.</w:t>
      </w:r>
    </w:p>
    <w:p w14:paraId="1925D78D" w14:textId="77777777" w:rsidR="00BF3322" w:rsidRPr="00BF3322" w:rsidRDefault="00BF3322" w:rsidP="00BF3322">
      <w:pPr>
        <w:pStyle w:val="ListParagraph"/>
        <w:numPr>
          <w:ilvl w:val="0"/>
          <w:numId w:val="16"/>
        </w:numPr>
      </w:pPr>
      <w:r w:rsidRPr="00BF3322">
        <w:t>Entertainment: Smartphones provide a vast array of entertainment options, including games, videos, and streaming services. The accessibility of engaging content contributes to prolonged usage.</w:t>
      </w:r>
    </w:p>
    <w:p w14:paraId="5BCAFBD6" w14:textId="77777777" w:rsidR="00BF3322" w:rsidRPr="00BF3322" w:rsidRDefault="00BF3322" w:rsidP="00BF3322">
      <w:pPr>
        <w:pStyle w:val="ListParagraph"/>
        <w:numPr>
          <w:ilvl w:val="0"/>
          <w:numId w:val="16"/>
        </w:numPr>
      </w:pPr>
      <w:r w:rsidRPr="00BF3322">
        <w:t>Educational Apps: Some children use smartphones for educational purposes, accessing apps and content that enhance their learning experience. Educational apps can make learning more interactive and enjoyable.</w:t>
      </w:r>
    </w:p>
    <w:p w14:paraId="152C22C0" w14:textId="77777777" w:rsidR="00BF3322" w:rsidRPr="00BF3322" w:rsidRDefault="00BF3322" w:rsidP="00BF3322">
      <w:pPr>
        <w:pStyle w:val="ListParagraph"/>
        <w:numPr>
          <w:ilvl w:val="0"/>
          <w:numId w:val="16"/>
        </w:numPr>
      </w:pPr>
      <w:r w:rsidRPr="00BF3322">
        <w:t>Communication with Parents: Children may use smartphones to communicate with their parents, especially when they are away from home. Video calls and messaging apps facilitate instant communication.</w:t>
      </w:r>
    </w:p>
    <w:p w14:paraId="6A2C9995" w14:textId="77777777" w:rsidR="007105C5" w:rsidRPr="007105C5" w:rsidRDefault="007105C5" w:rsidP="007105C5">
      <w:pPr>
        <w:rPr>
          <w:b/>
          <w:bCs/>
          <w:u w:val="single"/>
        </w:rPr>
      </w:pPr>
      <w:r w:rsidRPr="007105C5">
        <w:rPr>
          <w:b/>
          <w:bCs/>
          <w:u w:val="single"/>
        </w:rPr>
        <w:t>Positive Aspects:</w:t>
      </w:r>
    </w:p>
    <w:p w14:paraId="4C0CC97C" w14:textId="77777777" w:rsidR="007105C5" w:rsidRPr="007105C5" w:rsidRDefault="007105C5" w:rsidP="007105C5">
      <w:pPr>
        <w:pStyle w:val="ListParagraph"/>
        <w:numPr>
          <w:ilvl w:val="0"/>
          <w:numId w:val="19"/>
        </w:numPr>
      </w:pPr>
      <w:r w:rsidRPr="007105C5">
        <w:t>Educational Opportunities: Smartphones can be powerful tools for educational purposes, providing access to a wealth of information and educational apps that can enhance learning experiences.</w:t>
      </w:r>
    </w:p>
    <w:p w14:paraId="219A8A84" w14:textId="77777777" w:rsidR="007105C5" w:rsidRPr="007105C5" w:rsidRDefault="007105C5" w:rsidP="007105C5">
      <w:pPr>
        <w:pStyle w:val="ListParagraph"/>
        <w:numPr>
          <w:ilvl w:val="0"/>
          <w:numId w:val="19"/>
        </w:numPr>
      </w:pPr>
      <w:r w:rsidRPr="007105C5">
        <w:t>Communication and Connectivity: Smartphones enable children to stay connected with family and friends, fostering communication and relationships, particularly in situations where physical proximity is not possible.</w:t>
      </w:r>
    </w:p>
    <w:p w14:paraId="40C0B615" w14:textId="77777777" w:rsidR="007105C5" w:rsidRPr="007105C5" w:rsidRDefault="007105C5" w:rsidP="007105C5">
      <w:pPr>
        <w:pStyle w:val="ListParagraph"/>
        <w:numPr>
          <w:ilvl w:val="0"/>
          <w:numId w:val="19"/>
        </w:numPr>
      </w:pPr>
      <w:r w:rsidRPr="007105C5">
        <w:t>Skill Development: Engaging with certain apps and games can help develop cognitive skills, problem-solving abilities, and hand-eye coordination in children.</w:t>
      </w:r>
    </w:p>
    <w:p w14:paraId="3C160C16" w14:textId="77777777" w:rsidR="007105C5" w:rsidRPr="007105C5" w:rsidRDefault="007105C5" w:rsidP="007105C5">
      <w:pPr>
        <w:pStyle w:val="ListParagraph"/>
        <w:numPr>
          <w:ilvl w:val="0"/>
          <w:numId w:val="19"/>
        </w:numPr>
      </w:pPr>
      <w:r w:rsidRPr="007105C5">
        <w:t>Convenience and Safety: Smartphones can serve as safety tools, allowing children to contact their parents in case of emergencies or unexpected situations.</w:t>
      </w:r>
    </w:p>
    <w:p w14:paraId="34DA7445" w14:textId="77777777" w:rsidR="007105C5" w:rsidRPr="007105C5" w:rsidRDefault="007105C5" w:rsidP="007105C5">
      <w:pPr>
        <w:rPr>
          <w:b/>
          <w:bCs/>
          <w:u w:val="single"/>
        </w:rPr>
      </w:pPr>
      <w:r w:rsidRPr="007105C5">
        <w:rPr>
          <w:b/>
          <w:bCs/>
          <w:u w:val="single"/>
        </w:rPr>
        <w:t>Negative Aspects:</w:t>
      </w:r>
    </w:p>
    <w:p w14:paraId="3BAB5176" w14:textId="77777777" w:rsidR="007105C5" w:rsidRPr="007105C5" w:rsidRDefault="007105C5" w:rsidP="007105C5">
      <w:pPr>
        <w:pStyle w:val="ListParagraph"/>
        <w:numPr>
          <w:ilvl w:val="0"/>
          <w:numId w:val="20"/>
        </w:numPr>
      </w:pPr>
      <w:r w:rsidRPr="007105C5">
        <w:t>Excessive Screen Time: Prolonged smartphone use can lead to excessive screen time, which has been associated with various health concerns such as eye strain, sleep disturbances, and sedentary behavior.</w:t>
      </w:r>
    </w:p>
    <w:p w14:paraId="3660DFE7" w14:textId="77777777" w:rsidR="007105C5" w:rsidRPr="007105C5" w:rsidRDefault="007105C5" w:rsidP="007105C5">
      <w:pPr>
        <w:pStyle w:val="ListParagraph"/>
        <w:numPr>
          <w:ilvl w:val="0"/>
          <w:numId w:val="20"/>
        </w:numPr>
      </w:pPr>
      <w:r w:rsidRPr="007105C5">
        <w:t>Social Isolation: Excessive reliance on smartphones for communication may contribute to reduced face-to-face interactions, potentially leading to social isolation and impacting interpersonal skills.</w:t>
      </w:r>
    </w:p>
    <w:p w14:paraId="3D7A780F" w14:textId="77777777" w:rsidR="007105C5" w:rsidRPr="007105C5" w:rsidRDefault="007105C5" w:rsidP="007105C5">
      <w:pPr>
        <w:pStyle w:val="ListParagraph"/>
        <w:numPr>
          <w:ilvl w:val="0"/>
          <w:numId w:val="20"/>
        </w:numPr>
      </w:pPr>
      <w:r w:rsidRPr="007105C5">
        <w:t>Inappropriate Content Exposure: Children may inadvertently come across inappropriate or harmful content online, raising concerns about the potential impact on their mental and emotional well-being.</w:t>
      </w:r>
    </w:p>
    <w:p w14:paraId="1E5CBACE" w14:textId="31706271" w:rsidR="007105C5" w:rsidRDefault="007105C5" w:rsidP="007105C5">
      <w:pPr>
        <w:pStyle w:val="ListParagraph"/>
        <w:numPr>
          <w:ilvl w:val="0"/>
          <w:numId w:val="20"/>
        </w:numPr>
      </w:pPr>
      <w:r w:rsidRPr="007105C5">
        <w:t>Addiction and Distraction: Excessive smartphone use can lead to addiction-like behaviors and distractions from other important activities, such as homework, physical activities, or family interactions.</w:t>
      </w:r>
    </w:p>
    <w:p w14:paraId="3F7D49F0" w14:textId="35E6BCE5" w:rsidR="009D161F" w:rsidRDefault="009D161F" w:rsidP="009D161F"/>
    <w:p w14:paraId="6FE96A5D" w14:textId="68A2756F" w:rsidR="009D161F" w:rsidRDefault="009D161F" w:rsidP="009D161F"/>
    <w:p w14:paraId="3B8002B5" w14:textId="38F4BC5C" w:rsidR="009D161F" w:rsidRDefault="009D161F" w:rsidP="009D161F"/>
    <w:p w14:paraId="28AC60FA" w14:textId="274C9FA4" w:rsidR="00135654" w:rsidRPr="00135654" w:rsidRDefault="00135654" w:rsidP="00135654">
      <w:pPr>
        <w:rPr>
          <w:b/>
          <w:bCs/>
        </w:rPr>
      </w:pPr>
      <w:r w:rsidRPr="00135654">
        <w:rPr>
          <w:b/>
          <w:bCs/>
        </w:rPr>
        <w:lastRenderedPageBreak/>
        <w:t>5.Increasing the price of petrol is the best way to solve growing traffic and pollution problems. To what extent do you agree or disagree? What other measures do you think might be effective?</w:t>
      </w:r>
    </w:p>
    <w:p w14:paraId="2BC7AB97" w14:textId="77777777" w:rsidR="007A4094" w:rsidRPr="007A4094" w:rsidRDefault="007A4094" w:rsidP="007A4094">
      <w:pPr>
        <w:rPr>
          <w:b/>
          <w:bCs/>
          <w:i/>
          <w:iCs/>
          <w:u w:val="single"/>
        </w:rPr>
      </w:pPr>
      <w:r w:rsidRPr="007A4094">
        <w:rPr>
          <w:b/>
          <w:bCs/>
          <w:i/>
          <w:iCs/>
          <w:u w:val="single"/>
        </w:rPr>
        <w:t>The proposition that increasing the price of petrol is the best solution to address growing traffic and pollution problems is a matter of debate and depends on various factors. While higher petrol prices can potentially discourage excessive vehicle use and encourage the adoption of more sustainable transportation options, it may not be the sole or optimal solution. Here are some considerations:</w:t>
      </w:r>
    </w:p>
    <w:p w14:paraId="260E883D" w14:textId="77777777" w:rsidR="007A4094" w:rsidRPr="007A4094" w:rsidRDefault="007A4094" w:rsidP="007A4094">
      <w:pPr>
        <w:jc w:val="center"/>
        <w:rPr>
          <w:b/>
          <w:bCs/>
          <w:sz w:val="30"/>
          <w:szCs w:val="30"/>
          <w:u w:val="single"/>
        </w:rPr>
      </w:pPr>
      <w:r w:rsidRPr="007A4094">
        <w:rPr>
          <w:b/>
          <w:bCs/>
          <w:sz w:val="30"/>
          <w:szCs w:val="30"/>
          <w:u w:val="single"/>
        </w:rPr>
        <w:t>Agree:</w:t>
      </w:r>
    </w:p>
    <w:p w14:paraId="168D5179" w14:textId="77777777" w:rsidR="007A4094" w:rsidRPr="007A4094" w:rsidRDefault="007A4094" w:rsidP="007A4094">
      <w:pPr>
        <w:pStyle w:val="ListParagraph"/>
        <w:numPr>
          <w:ilvl w:val="0"/>
          <w:numId w:val="27"/>
        </w:numPr>
      </w:pPr>
      <w:r w:rsidRPr="007A4094">
        <w:t>Behavioral Change: Higher petrol prices could lead to a reduction in unnecessary car usage and encourage people to opt for public transportation, carpooling, cycling, or walking, thereby alleviating traffic congestion and reducing pollution.</w:t>
      </w:r>
    </w:p>
    <w:p w14:paraId="467B431B" w14:textId="77777777" w:rsidR="007A4094" w:rsidRPr="007A4094" w:rsidRDefault="007A4094" w:rsidP="007A4094">
      <w:pPr>
        <w:pStyle w:val="ListParagraph"/>
        <w:numPr>
          <w:ilvl w:val="0"/>
          <w:numId w:val="27"/>
        </w:numPr>
      </w:pPr>
      <w:r w:rsidRPr="007A4094">
        <w:t>Revenue for Alternatives: Increased petrol prices can generate revenue that can be invested in developing and promoting alternative, eco-friendly transportation options such as electric vehicles, improved public transportation infrastructure, and cycling lanes.</w:t>
      </w:r>
    </w:p>
    <w:p w14:paraId="01CA4CD6" w14:textId="77777777" w:rsidR="007A4094" w:rsidRPr="007A4094" w:rsidRDefault="007A4094" w:rsidP="007A4094">
      <w:pPr>
        <w:pStyle w:val="ListParagraph"/>
        <w:numPr>
          <w:ilvl w:val="0"/>
          <w:numId w:val="27"/>
        </w:numPr>
      </w:pPr>
      <w:r w:rsidRPr="007A4094">
        <w:t>Environmental Awareness: Higher fuel prices may raise environmental awareness, prompting individuals and businesses to consider more fuel-efficient vehicles or alternative modes of transport, contributing to a reduction in carbon emissions.</w:t>
      </w:r>
    </w:p>
    <w:p w14:paraId="48F2620B" w14:textId="77777777" w:rsidR="007A4094" w:rsidRPr="007A4094" w:rsidRDefault="007A4094" w:rsidP="007A4094">
      <w:pPr>
        <w:jc w:val="center"/>
        <w:rPr>
          <w:b/>
          <w:bCs/>
          <w:sz w:val="30"/>
          <w:szCs w:val="30"/>
          <w:u w:val="single"/>
        </w:rPr>
      </w:pPr>
      <w:r w:rsidRPr="007A4094">
        <w:rPr>
          <w:b/>
          <w:bCs/>
          <w:sz w:val="30"/>
          <w:szCs w:val="30"/>
          <w:u w:val="single"/>
        </w:rPr>
        <w:t>Disagree:</w:t>
      </w:r>
    </w:p>
    <w:p w14:paraId="15A81199" w14:textId="77777777" w:rsidR="007A4094" w:rsidRPr="007A4094" w:rsidRDefault="007A4094" w:rsidP="007A4094">
      <w:pPr>
        <w:pStyle w:val="ListParagraph"/>
        <w:numPr>
          <w:ilvl w:val="0"/>
          <w:numId w:val="28"/>
        </w:numPr>
      </w:pPr>
      <w:r w:rsidRPr="007A4094">
        <w:t>Impact on Low-Income Individuals: Higher petrol prices disproportionately affect low-income individuals who may not have alternative transportation options readily available. This could lead to social and economic challenges for those who heavily rely on personal vehicles.</w:t>
      </w:r>
    </w:p>
    <w:p w14:paraId="6BB7DDA4" w14:textId="77777777" w:rsidR="007A4094" w:rsidRPr="007A4094" w:rsidRDefault="007A4094" w:rsidP="007A4094">
      <w:pPr>
        <w:pStyle w:val="ListParagraph"/>
        <w:numPr>
          <w:ilvl w:val="0"/>
          <w:numId w:val="28"/>
        </w:numPr>
      </w:pPr>
      <w:r w:rsidRPr="007A4094">
        <w:t>Incomplete Solution: While higher petrol prices may reduce individual car usage, they may not address systemic issues like urban planning, inadequate public transportation infrastructure, and a lack of viable alternatives, which are key contributors to traffic congestion and pollution.</w:t>
      </w:r>
    </w:p>
    <w:p w14:paraId="07BECC3A" w14:textId="77777777" w:rsidR="007A4094" w:rsidRPr="007A4094" w:rsidRDefault="007A4094" w:rsidP="007A4094">
      <w:pPr>
        <w:rPr>
          <w:b/>
          <w:bCs/>
          <w:sz w:val="28"/>
          <w:szCs w:val="28"/>
          <w:u w:val="single"/>
        </w:rPr>
      </w:pPr>
      <w:r w:rsidRPr="007A4094">
        <w:rPr>
          <w:b/>
          <w:bCs/>
          <w:sz w:val="28"/>
          <w:szCs w:val="28"/>
          <w:u w:val="single"/>
        </w:rPr>
        <w:t>Other Effective Measures:</w:t>
      </w:r>
    </w:p>
    <w:p w14:paraId="3DAD730F" w14:textId="77777777" w:rsidR="007A4094" w:rsidRPr="007A4094" w:rsidRDefault="007A4094" w:rsidP="007A4094">
      <w:pPr>
        <w:pStyle w:val="ListParagraph"/>
        <w:numPr>
          <w:ilvl w:val="0"/>
          <w:numId w:val="29"/>
        </w:numPr>
      </w:pPr>
      <w:r w:rsidRPr="007A4094">
        <w:t>Investing in Public Transportation: Developing and enhancing public transportation systems can provide a practical and convenient alternative to private car usage, reducing traffic congestion and pollution.</w:t>
      </w:r>
    </w:p>
    <w:p w14:paraId="4223E3CF" w14:textId="77777777" w:rsidR="007A4094" w:rsidRPr="007A4094" w:rsidRDefault="007A4094" w:rsidP="007A4094">
      <w:pPr>
        <w:pStyle w:val="ListParagraph"/>
        <w:numPr>
          <w:ilvl w:val="0"/>
          <w:numId w:val="29"/>
        </w:numPr>
      </w:pPr>
      <w:r w:rsidRPr="007A4094">
        <w:t>Urban Planning: Designing cities with a focus on mixed land-use, pedestrian-friendly environments, and efficient public transportation can minimize the need for extensive car travel.</w:t>
      </w:r>
    </w:p>
    <w:p w14:paraId="75E76279" w14:textId="77777777" w:rsidR="007A4094" w:rsidRPr="007A4094" w:rsidRDefault="007A4094" w:rsidP="007A4094">
      <w:pPr>
        <w:pStyle w:val="ListParagraph"/>
        <w:numPr>
          <w:ilvl w:val="0"/>
          <w:numId w:val="29"/>
        </w:numPr>
      </w:pPr>
      <w:r w:rsidRPr="007A4094">
        <w:t>Promoting Sustainable Practices: Incentivizing the use of electric vehicles, carpooling, and cycling through subsidies, tax breaks, or infrastructure development can contribute to a more sustainable transportation landscape.</w:t>
      </w:r>
    </w:p>
    <w:p w14:paraId="48B9B9D6" w14:textId="77777777" w:rsidR="007A4094" w:rsidRPr="007A4094" w:rsidRDefault="007A4094" w:rsidP="007A4094">
      <w:pPr>
        <w:pStyle w:val="ListParagraph"/>
        <w:numPr>
          <w:ilvl w:val="0"/>
          <w:numId w:val="29"/>
        </w:numPr>
      </w:pPr>
      <w:r w:rsidRPr="007A4094">
        <w:t>Encouraging Remote Work: Facilitating remote work options and flexible schedules can reduce the overall demand for commuting and subsequently decrease traffic congestion and emissions.</w:t>
      </w:r>
    </w:p>
    <w:p w14:paraId="1FEAF0C3" w14:textId="2D284B1F" w:rsidR="009D161F" w:rsidRPr="00135654" w:rsidRDefault="009D161F" w:rsidP="00135654"/>
    <w:p w14:paraId="7E46D3E7" w14:textId="61BE5648" w:rsidR="003B65D5" w:rsidRDefault="003B65D5" w:rsidP="007105C5"/>
    <w:p w14:paraId="5E0100F0" w14:textId="678DEFE5" w:rsidR="009D161F" w:rsidRDefault="009D161F" w:rsidP="007105C5"/>
    <w:p w14:paraId="4B3915EF" w14:textId="680B4152" w:rsidR="009D161F" w:rsidRDefault="009D161F" w:rsidP="007105C5"/>
    <w:p w14:paraId="12D5DC48" w14:textId="77777777" w:rsidR="009D161F" w:rsidRPr="007105C5" w:rsidRDefault="009D161F" w:rsidP="007105C5"/>
    <w:sectPr w:rsidR="009D161F" w:rsidRPr="007105C5" w:rsidSect="004A6C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84A85"/>
    <w:multiLevelType w:val="multilevel"/>
    <w:tmpl w:val="220A3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723BE"/>
    <w:multiLevelType w:val="multilevel"/>
    <w:tmpl w:val="BBDE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D21872"/>
    <w:multiLevelType w:val="multilevel"/>
    <w:tmpl w:val="E168F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F580F"/>
    <w:multiLevelType w:val="multilevel"/>
    <w:tmpl w:val="F45E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9A06C2"/>
    <w:multiLevelType w:val="multilevel"/>
    <w:tmpl w:val="F2343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5F0C6E"/>
    <w:multiLevelType w:val="hybridMultilevel"/>
    <w:tmpl w:val="0800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27555"/>
    <w:multiLevelType w:val="hybridMultilevel"/>
    <w:tmpl w:val="32D0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2099E"/>
    <w:multiLevelType w:val="hybridMultilevel"/>
    <w:tmpl w:val="3E081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B24BC2"/>
    <w:multiLevelType w:val="hybridMultilevel"/>
    <w:tmpl w:val="33FE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37CCB"/>
    <w:multiLevelType w:val="multilevel"/>
    <w:tmpl w:val="8A3E1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E44FF7"/>
    <w:multiLevelType w:val="multilevel"/>
    <w:tmpl w:val="E76E2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893284"/>
    <w:multiLevelType w:val="multilevel"/>
    <w:tmpl w:val="3E7C7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1F0CC8"/>
    <w:multiLevelType w:val="multilevel"/>
    <w:tmpl w:val="2CBA2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86291A"/>
    <w:multiLevelType w:val="hybridMultilevel"/>
    <w:tmpl w:val="04FE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1B4E95"/>
    <w:multiLevelType w:val="multilevel"/>
    <w:tmpl w:val="04DCA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AB3E8D"/>
    <w:multiLevelType w:val="hybridMultilevel"/>
    <w:tmpl w:val="AAFE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21064"/>
    <w:multiLevelType w:val="multilevel"/>
    <w:tmpl w:val="047C6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822C10"/>
    <w:multiLevelType w:val="hybridMultilevel"/>
    <w:tmpl w:val="3124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00781"/>
    <w:multiLevelType w:val="hybridMultilevel"/>
    <w:tmpl w:val="FF3E8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EE6666"/>
    <w:multiLevelType w:val="hybridMultilevel"/>
    <w:tmpl w:val="2956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0334B0"/>
    <w:multiLevelType w:val="multilevel"/>
    <w:tmpl w:val="EA34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2B0BFD"/>
    <w:multiLevelType w:val="multilevel"/>
    <w:tmpl w:val="1DEC6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363712"/>
    <w:multiLevelType w:val="hybridMultilevel"/>
    <w:tmpl w:val="B2D06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F5EA8"/>
    <w:multiLevelType w:val="hybridMultilevel"/>
    <w:tmpl w:val="56C43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E7279D"/>
    <w:multiLevelType w:val="hybridMultilevel"/>
    <w:tmpl w:val="D8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8C3D6F"/>
    <w:multiLevelType w:val="multilevel"/>
    <w:tmpl w:val="FE6AB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7D2803"/>
    <w:multiLevelType w:val="hybridMultilevel"/>
    <w:tmpl w:val="671C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B456A"/>
    <w:multiLevelType w:val="hybridMultilevel"/>
    <w:tmpl w:val="5472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B47660"/>
    <w:multiLevelType w:val="multilevel"/>
    <w:tmpl w:val="1B3A0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7152367">
    <w:abstractNumId w:val="25"/>
  </w:num>
  <w:num w:numId="2" w16cid:durableId="340478118">
    <w:abstractNumId w:val="19"/>
  </w:num>
  <w:num w:numId="3" w16cid:durableId="1991597230">
    <w:abstractNumId w:val="21"/>
  </w:num>
  <w:num w:numId="4" w16cid:durableId="522327329">
    <w:abstractNumId w:val="26"/>
  </w:num>
  <w:num w:numId="5" w16cid:durableId="189606824">
    <w:abstractNumId w:val="1"/>
  </w:num>
  <w:num w:numId="6" w16cid:durableId="1053315519">
    <w:abstractNumId w:val="24"/>
  </w:num>
  <w:num w:numId="7" w16cid:durableId="986741736">
    <w:abstractNumId w:val="0"/>
  </w:num>
  <w:num w:numId="8" w16cid:durableId="297494212">
    <w:abstractNumId w:val="20"/>
  </w:num>
  <w:num w:numId="9" w16cid:durableId="665590947">
    <w:abstractNumId w:val="22"/>
  </w:num>
  <w:num w:numId="10" w16cid:durableId="79496114">
    <w:abstractNumId w:val="5"/>
  </w:num>
  <w:num w:numId="11" w16cid:durableId="368530136">
    <w:abstractNumId w:val="9"/>
  </w:num>
  <w:num w:numId="12" w16cid:durableId="1843473209">
    <w:abstractNumId w:val="7"/>
  </w:num>
  <w:num w:numId="13" w16cid:durableId="442042285">
    <w:abstractNumId w:val="10"/>
  </w:num>
  <w:num w:numId="14" w16cid:durableId="1916016267">
    <w:abstractNumId w:val="17"/>
  </w:num>
  <w:num w:numId="15" w16cid:durableId="1491752695">
    <w:abstractNumId w:val="14"/>
  </w:num>
  <w:num w:numId="16" w16cid:durableId="1586500595">
    <w:abstractNumId w:val="18"/>
  </w:num>
  <w:num w:numId="17" w16cid:durableId="594435924">
    <w:abstractNumId w:val="11"/>
  </w:num>
  <w:num w:numId="18" w16cid:durableId="448664170">
    <w:abstractNumId w:val="4"/>
  </w:num>
  <w:num w:numId="19" w16cid:durableId="747003066">
    <w:abstractNumId w:val="15"/>
  </w:num>
  <w:num w:numId="20" w16cid:durableId="852917137">
    <w:abstractNumId w:val="27"/>
  </w:num>
  <w:num w:numId="21" w16cid:durableId="1335648330">
    <w:abstractNumId w:val="16"/>
  </w:num>
  <w:num w:numId="22" w16cid:durableId="1481730653">
    <w:abstractNumId w:val="2"/>
  </w:num>
  <w:num w:numId="23" w16cid:durableId="149949211">
    <w:abstractNumId w:val="8"/>
  </w:num>
  <w:num w:numId="24" w16cid:durableId="921765753">
    <w:abstractNumId w:val="12"/>
  </w:num>
  <w:num w:numId="25" w16cid:durableId="2029409813">
    <w:abstractNumId w:val="3"/>
  </w:num>
  <w:num w:numId="26" w16cid:durableId="52042843">
    <w:abstractNumId w:val="28"/>
  </w:num>
  <w:num w:numId="27" w16cid:durableId="2146002342">
    <w:abstractNumId w:val="6"/>
  </w:num>
  <w:num w:numId="28" w16cid:durableId="1714497150">
    <w:abstractNumId w:val="23"/>
  </w:num>
  <w:num w:numId="29" w16cid:durableId="811424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D5"/>
    <w:rsid w:val="000F2A40"/>
    <w:rsid w:val="00103821"/>
    <w:rsid w:val="00135654"/>
    <w:rsid w:val="001E4E19"/>
    <w:rsid w:val="00302F8E"/>
    <w:rsid w:val="00356931"/>
    <w:rsid w:val="003B65D5"/>
    <w:rsid w:val="0040249F"/>
    <w:rsid w:val="004A6CC0"/>
    <w:rsid w:val="004E5885"/>
    <w:rsid w:val="007105C5"/>
    <w:rsid w:val="007A4094"/>
    <w:rsid w:val="008059DF"/>
    <w:rsid w:val="009B2AF4"/>
    <w:rsid w:val="009D161F"/>
    <w:rsid w:val="00BF3322"/>
    <w:rsid w:val="00CD60C2"/>
    <w:rsid w:val="00E07720"/>
    <w:rsid w:val="00EF77E5"/>
    <w:rsid w:val="00F404B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6F41D"/>
  <w15:chartTrackingRefBased/>
  <w15:docId w15:val="{489FFA7C-561B-4A2C-8B12-083BCA0C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60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60C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D60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60C2"/>
    <w:rPr>
      <w:b/>
      <w:bCs/>
    </w:rPr>
  </w:style>
  <w:style w:type="paragraph" w:styleId="ListParagraph">
    <w:name w:val="List Paragraph"/>
    <w:basedOn w:val="Normal"/>
    <w:uiPriority w:val="34"/>
    <w:qFormat/>
    <w:rsid w:val="00CD60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727151">
      <w:bodyDiv w:val="1"/>
      <w:marLeft w:val="0"/>
      <w:marRight w:val="0"/>
      <w:marTop w:val="0"/>
      <w:marBottom w:val="0"/>
      <w:divBdr>
        <w:top w:val="none" w:sz="0" w:space="0" w:color="auto"/>
        <w:left w:val="none" w:sz="0" w:space="0" w:color="auto"/>
        <w:bottom w:val="none" w:sz="0" w:space="0" w:color="auto"/>
        <w:right w:val="none" w:sz="0" w:space="0" w:color="auto"/>
      </w:divBdr>
    </w:div>
    <w:div w:id="357465628">
      <w:bodyDiv w:val="1"/>
      <w:marLeft w:val="0"/>
      <w:marRight w:val="0"/>
      <w:marTop w:val="0"/>
      <w:marBottom w:val="0"/>
      <w:divBdr>
        <w:top w:val="none" w:sz="0" w:space="0" w:color="auto"/>
        <w:left w:val="none" w:sz="0" w:space="0" w:color="auto"/>
        <w:bottom w:val="none" w:sz="0" w:space="0" w:color="auto"/>
        <w:right w:val="none" w:sz="0" w:space="0" w:color="auto"/>
      </w:divBdr>
    </w:div>
    <w:div w:id="394282361">
      <w:bodyDiv w:val="1"/>
      <w:marLeft w:val="0"/>
      <w:marRight w:val="0"/>
      <w:marTop w:val="0"/>
      <w:marBottom w:val="0"/>
      <w:divBdr>
        <w:top w:val="none" w:sz="0" w:space="0" w:color="auto"/>
        <w:left w:val="none" w:sz="0" w:space="0" w:color="auto"/>
        <w:bottom w:val="none" w:sz="0" w:space="0" w:color="auto"/>
        <w:right w:val="none" w:sz="0" w:space="0" w:color="auto"/>
      </w:divBdr>
    </w:div>
    <w:div w:id="717510277">
      <w:bodyDiv w:val="1"/>
      <w:marLeft w:val="0"/>
      <w:marRight w:val="0"/>
      <w:marTop w:val="0"/>
      <w:marBottom w:val="0"/>
      <w:divBdr>
        <w:top w:val="none" w:sz="0" w:space="0" w:color="auto"/>
        <w:left w:val="none" w:sz="0" w:space="0" w:color="auto"/>
        <w:bottom w:val="none" w:sz="0" w:space="0" w:color="auto"/>
        <w:right w:val="none" w:sz="0" w:space="0" w:color="auto"/>
      </w:divBdr>
    </w:div>
    <w:div w:id="719280610">
      <w:bodyDiv w:val="1"/>
      <w:marLeft w:val="0"/>
      <w:marRight w:val="0"/>
      <w:marTop w:val="0"/>
      <w:marBottom w:val="0"/>
      <w:divBdr>
        <w:top w:val="none" w:sz="0" w:space="0" w:color="auto"/>
        <w:left w:val="none" w:sz="0" w:space="0" w:color="auto"/>
        <w:bottom w:val="none" w:sz="0" w:space="0" w:color="auto"/>
        <w:right w:val="none" w:sz="0" w:space="0" w:color="auto"/>
      </w:divBdr>
    </w:div>
    <w:div w:id="722873192">
      <w:bodyDiv w:val="1"/>
      <w:marLeft w:val="0"/>
      <w:marRight w:val="0"/>
      <w:marTop w:val="0"/>
      <w:marBottom w:val="0"/>
      <w:divBdr>
        <w:top w:val="none" w:sz="0" w:space="0" w:color="auto"/>
        <w:left w:val="none" w:sz="0" w:space="0" w:color="auto"/>
        <w:bottom w:val="none" w:sz="0" w:space="0" w:color="auto"/>
        <w:right w:val="none" w:sz="0" w:space="0" w:color="auto"/>
      </w:divBdr>
    </w:div>
    <w:div w:id="817649975">
      <w:bodyDiv w:val="1"/>
      <w:marLeft w:val="0"/>
      <w:marRight w:val="0"/>
      <w:marTop w:val="0"/>
      <w:marBottom w:val="0"/>
      <w:divBdr>
        <w:top w:val="none" w:sz="0" w:space="0" w:color="auto"/>
        <w:left w:val="none" w:sz="0" w:space="0" w:color="auto"/>
        <w:bottom w:val="none" w:sz="0" w:space="0" w:color="auto"/>
        <w:right w:val="none" w:sz="0" w:space="0" w:color="auto"/>
      </w:divBdr>
    </w:div>
    <w:div w:id="834956600">
      <w:bodyDiv w:val="1"/>
      <w:marLeft w:val="0"/>
      <w:marRight w:val="0"/>
      <w:marTop w:val="0"/>
      <w:marBottom w:val="0"/>
      <w:divBdr>
        <w:top w:val="none" w:sz="0" w:space="0" w:color="auto"/>
        <w:left w:val="none" w:sz="0" w:space="0" w:color="auto"/>
        <w:bottom w:val="none" w:sz="0" w:space="0" w:color="auto"/>
        <w:right w:val="none" w:sz="0" w:space="0" w:color="auto"/>
      </w:divBdr>
    </w:div>
    <w:div w:id="877089111">
      <w:bodyDiv w:val="1"/>
      <w:marLeft w:val="0"/>
      <w:marRight w:val="0"/>
      <w:marTop w:val="0"/>
      <w:marBottom w:val="0"/>
      <w:divBdr>
        <w:top w:val="none" w:sz="0" w:space="0" w:color="auto"/>
        <w:left w:val="none" w:sz="0" w:space="0" w:color="auto"/>
        <w:bottom w:val="none" w:sz="0" w:space="0" w:color="auto"/>
        <w:right w:val="none" w:sz="0" w:space="0" w:color="auto"/>
      </w:divBdr>
    </w:div>
    <w:div w:id="879708766">
      <w:bodyDiv w:val="1"/>
      <w:marLeft w:val="0"/>
      <w:marRight w:val="0"/>
      <w:marTop w:val="0"/>
      <w:marBottom w:val="0"/>
      <w:divBdr>
        <w:top w:val="none" w:sz="0" w:space="0" w:color="auto"/>
        <w:left w:val="none" w:sz="0" w:space="0" w:color="auto"/>
        <w:bottom w:val="none" w:sz="0" w:space="0" w:color="auto"/>
        <w:right w:val="none" w:sz="0" w:space="0" w:color="auto"/>
      </w:divBdr>
    </w:div>
    <w:div w:id="944927086">
      <w:bodyDiv w:val="1"/>
      <w:marLeft w:val="0"/>
      <w:marRight w:val="0"/>
      <w:marTop w:val="0"/>
      <w:marBottom w:val="0"/>
      <w:divBdr>
        <w:top w:val="none" w:sz="0" w:space="0" w:color="auto"/>
        <w:left w:val="none" w:sz="0" w:space="0" w:color="auto"/>
        <w:bottom w:val="none" w:sz="0" w:space="0" w:color="auto"/>
        <w:right w:val="none" w:sz="0" w:space="0" w:color="auto"/>
      </w:divBdr>
    </w:div>
    <w:div w:id="975531934">
      <w:bodyDiv w:val="1"/>
      <w:marLeft w:val="0"/>
      <w:marRight w:val="0"/>
      <w:marTop w:val="0"/>
      <w:marBottom w:val="0"/>
      <w:divBdr>
        <w:top w:val="none" w:sz="0" w:space="0" w:color="auto"/>
        <w:left w:val="none" w:sz="0" w:space="0" w:color="auto"/>
        <w:bottom w:val="none" w:sz="0" w:space="0" w:color="auto"/>
        <w:right w:val="none" w:sz="0" w:space="0" w:color="auto"/>
      </w:divBdr>
    </w:div>
    <w:div w:id="1219825290">
      <w:bodyDiv w:val="1"/>
      <w:marLeft w:val="0"/>
      <w:marRight w:val="0"/>
      <w:marTop w:val="0"/>
      <w:marBottom w:val="0"/>
      <w:divBdr>
        <w:top w:val="none" w:sz="0" w:space="0" w:color="auto"/>
        <w:left w:val="none" w:sz="0" w:space="0" w:color="auto"/>
        <w:bottom w:val="none" w:sz="0" w:space="0" w:color="auto"/>
        <w:right w:val="none" w:sz="0" w:space="0" w:color="auto"/>
      </w:divBdr>
    </w:div>
    <w:div w:id="1334604406">
      <w:bodyDiv w:val="1"/>
      <w:marLeft w:val="0"/>
      <w:marRight w:val="0"/>
      <w:marTop w:val="0"/>
      <w:marBottom w:val="0"/>
      <w:divBdr>
        <w:top w:val="none" w:sz="0" w:space="0" w:color="auto"/>
        <w:left w:val="none" w:sz="0" w:space="0" w:color="auto"/>
        <w:bottom w:val="none" w:sz="0" w:space="0" w:color="auto"/>
        <w:right w:val="none" w:sz="0" w:space="0" w:color="auto"/>
      </w:divBdr>
    </w:div>
    <w:div w:id="1500342063">
      <w:bodyDiv w:val="1"/>
      <w:marLeft w:val="0"/>
      <w:marRight w:val="0"/>
      <w:marTop w:val="0"/>
      <w:marBottom w:val="0"/>
      <w:divBdr>
        <w:top w:val="none" w:sz="0" w:space="0" w:color="auto"/>
        <w:left w:val="none" w:sz="0" w:space="0" w:color="auto"/>
        <w:bottom w:val="none" w:sz="0" w:space="0" w:color="auto"/>
        <w:right w:val="none" w:sz="0" w:space="0" w:color="auto"/>
      </w:divBdr>
    </w:div>
    <w:div w:id="1767386787">
      <w:bodyDiv w:val="1"/>
      <w:marLeft w:val="0"/>
      <w:marRight w:val="0"/>
      <w:marTop w:val="0"/>
      <w:marBottom w:val="0"/>
      <w:divBdr>
        <w:top w:val="none" w:sz="0" w:space="0" w:color="auto"/>
        <w:left w:val="none" w:sz="0" w:space="0" w:color="auto"/>
        <w:bottom w:val="none" w:sz="0" w:space="0" w:color="auto"/>
        <w:right w:val="none" w:sz="0" w:space="0" w:color="auto"/>
      </w:divBdr>
    </w:div>
    <w:div w:id="1863124231">
      <w:bodyDiv w:val="1"/>
      <w:marLeft w:val="0"/>
      <w:marRight w:val="0"/>
      <w:marTop w:val="0"/>
      <w:marBottom w:val="0"/>
      <w:divBdr>
        <w:top w:val="none" w:sz="0" w:space="0" w:color="auto"/>
        <w:left w:val="none" w:sz="0" w:space="0" w:color="auto"/>
        <w:bottom w:val="none" w:sz="0" w:space="0" w:color="auto"/>
        <w:right w:val="none" w:sz="0" w:space="0" w:color="auto"/>
      </w:divBdr>
    </w:div>
    <w:div w:id="2002465489">
      <w:bodyDiv w:val="1"/>
      <w:marLeft w:val="0"/>
      <w:marRight w:val="0"/>
      <w:marTop w:val="0"/>
      <w:marBottom w:val="0"/>
      <w:divBdr>
        <w:top w:val="none" w:sz="0" w:space="0" w:color="auto"/>
        <w:left w:val="none" w:sz="0" w:space="0" w:color="auto"/>
        <w:bottom w:val="none" w:sz="0" w:space="0" w:color="auto"/>
        <w:right w:val="none" w:sz="0" w:space="0" w:color="auto"/>
      </w:divBdr>
    </w:div>
    <w:div w:id="214735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2019</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tawkir niaz</dc:creator>
  <cp:keywords/>
  <dc:description/>
  <cp:lastModifiedBy>USER</cp:lastModifiedBy>
  <cp:revision>18</cp:revision>
  <cp:lastPrinted>2024-06-02T11:16:00Z</cp:lastPrinted>
  <dcterms:created xsi:type="dcterms:W3CDTF">2024-02-05T17:34:00Z</dcterms:created>
  <dcterms:modified xsi:type="dcterms:W3CDTF">2024-06-02T11:49:00Z</dcterms:modified>
</cp:coreProperties>
</file>